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FC-1000AE型数字频率表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  <w:lang w:val="en-US" w:eastAsia="zh-CN"/>
        </w:rPr>
        <w:t>产品应用技术特点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FC-1000AE型数字频率表是一台小型携带式数字频率表，可用于测量频率、周期和计数。测频宽为10Hz—1000MHz。具有较高的输入灵敏度和8位的分辨率。产品使用LS1和MS1电路，能确保产品的可靠性和较低的功耗。本产品体积小、性能优良、价格低廉、使用方便，是一种理想的测量工具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u 技术数据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l   频率测量</w:t>
      </w:r>
    </w:p>
    <w:tbl>
      <w:tblPr>
        <w:tblStyle w:val="6"/>
        <w:tblW w:w="70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"/>
        <w:gridCol w:w="2104"/>
        <w:gridCol w:w="2682"/>
        <w:gridCol w:w="12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通道</w:t>
            </w:r>
          </w:p>
        </w:tc>
        <w:tc>
          <w:tcPr>
            <w:tcW w:w="21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测量范围</w:t>
            </w:r>
          </w:p>
        </w:tc>
        <w:tc>
          <w:tcPr>
            <w:tcW w:w="26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分辨率</w:t>
            </w:r>
          </w:p>
        </w:tc>
        <w:tc>
          <w:tcPr>
            <w:tcW w:w="12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准确度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输入</w:t>
            </w:r>
          </w:p>
        </w:tc>
        <w:tc>
          <w:tcPr>
            <w:tcW w:w="2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10Hz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—</w:t>
            </w: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80MHz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1kHz,100Hz,10Hz,1Hz</w:t>
            </w:r>
          </w:p>
        </w:tc>
        <w:tc>
          <w:tcPr>
            <w:tcW w:w="123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±1字±时间基准精度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B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输入</w:t>
            </w:r>
          </w:p>
        </w:tc>
        <w:tc>
          <w:tcPr>
            <w:tcW w:w="2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50MHz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—</w:t>
            </w: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1000MHz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10kHz,1kHz,100Hz,10Hz</w:t>
            </w:r>
          </w:p>
        </w:tc>
        <w:tc>
          <w:tcPr>
            <w:tcW w:w="123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rPr>
                <w:rFonts w:hint="eastAsia" w:ascii="微软雅黑" w:hAnsi="微软雅黑" w:eastAsia="微软雅黑" w:cs="微软雅黑"/>
                <w:caps w:val="0"/>
                <w:spacing w:val="0"/>
                <w:sz w:val="18"/>
                <w:szCs w:val="18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l  周期测量</w:t>
      </w:r>
    </w:p>
    <w:tbl>
      <w:tblPr>
        <w:tblStyle w:val="6"/>
        <w:tblW w:w="764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"/>
        <w:gridCol w:w="1296"/>
        <w:gridCol w:w="1956"/>
        <w:gridCol w:w="1586"/>
        <w:gridCol w:w="18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通道</w:t>
            </w:r>
          </w:p>
        </w:tc>
        <w:tc>
          <w:tcPr>
            <w:tcW w:w="12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测量范围</w:t>
            </w:r>
          </w:p>
        </w:tc>
        <w:tc>
          <w:tcPr>
            <w:tcW w:w="19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分辨力</w:t>
            </w:r>
          </w:p>
        </w:tc>
        <w:tc>
          <w:tcPr>
            <w:tcW w:w="15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倍率</w:t>
            </w: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准确度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输入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0.5us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—</w:t>
            </w: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10s</w:t>
            </w:r>
          </w:p>
        </w:tc>
        <w:tc>
          <w:tcPr>
            <w:tcW w:w="19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0.1us,0.01us,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0.001us,0.0001us</w:t>
            </w:r>
          </w:p>
        </w:tc>
        <w:tc>
          <w:tcPr>
            <w:tcW w:w="15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×1,×10,×100,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×1000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±1字±时间基准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精度±触发误差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spacing w:val="0"/>
          <w:sz w:val="18"/>
          <w:szCs w:val="18"/>
          <w:shd w:val="clear" w:color="auto" w:fill="auto"/>
        </w:rPr>
        <w:t>L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计数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计数能力：99999999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信号时间间隔：&gt;0.1us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l 输入指标</w:t>
      </w:r>
    </w:p>
    <w:tbl>
      <w:tblPr>
        <w:tblStyle w:val="6"/>
        <w:tblW w:w="79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2"/>
        <w:gridCol w:w="1250"/>
        <w:gridCol w:w="1053"/>
        <w:gridCol w:w="1143"/>
        <w:gridCol w:w="720"/>
        <w:gridCol w:w="28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 w:themeFill="background1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通道</w:t>
            </w:r>
          </w:p>
        </w:tc>
        <w:tc>
          <w:tcPr>
            <w:tcW w:w="12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输入灵敏度</w:t>
            </w:r>
          </w:p>
        </w:tc>
        <w:tc>
          <w:tcPr>
            <w:tcW w:w="10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输入阻抗</w:t>
            </w:r>
          </w:p>
        </w:tc>
        <w:tc>
          <w:tcPr>
            <w:tcW w:w="11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输入滤波</w:t>
            </w: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耦合</w:t>
            </w:r>
          </w:p>
        </w:tc>
        <w:tc>
          <w:tcPr>
            <w:tcW w:w="280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最大输入幅度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 w:themeFill="background1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输入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80mVrms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1M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Ω</w:t>
            </w:r>
          </w:p>
        </w:tc>
        <w:tc>
          <w:tcPr>
            <w:tcW w:w="11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&lt;500kHz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时加“滤波器琴键”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AC</w:t>
            </w:r>
          </w:p>
        </w:tc>
        <w:tc>
          <w:tcPr>
            <w:tcW w:w="28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10Hz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—</w:t>
            </w: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400Hz:100Vrms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400Hz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—</w:t>
            </w: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100kHz:20Vrms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100kHz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—</w:t>
            </w: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80MHz:5Vrms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 w:themeFill="background1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B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输入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50mVrms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50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Ω</w:t>
            </w:r>
          </w:p>
        </w:tc>
        <w:tc>
          <w:tcPr>
            <w:tcW w:w="11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——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AC</w:t>
            </w:r>
          </w:p>
        </w:tc>
        <w:tc>
          <w:tcPr>
            <w:tcW w:w="28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left"/>
            </w:pP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50MHz</w:t>
            </w:r>
            <w:r>
              <w:rPr>
                <w:rStyle w:val="4"/>
                <w:rFonts w:hint="eastAsia" w:ascii="宋体" w:hAnsi="宋体" w:eastAsia="宋体" w:cs="宋体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—</w:t>
            </w:r>
            <w:r>
              <w:rPr>
                <w:rStyle w:val="4"/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0"/>
                <w:szCs w:val="20"/>
                <w:lang w:val="en-US" w:eastAsia="zh-CN" w:bidi="ar"/>
              </w:rPr>
              <w:t>1000MHz:3Vrms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spacing w:val="0"/>
          <w:sz w:val="18"/>
          <w:szCs w:val="18"/>
          <w:shd w:val="clear" w:color="auto" w:fill="auto"/>
        </w:rPr>
        <w:t>L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工作温度：0—40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spacing w:val="0"/>
          <w:sz w:val="18"/>
          <w:szCs w:val="18"/>
          <w:shd w:val="clear" w:color="auto" w:fill="auto"/>
        </w:rPr>
        <w:t>L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供电电源：220±22V  50—60Hz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spacing w:val="0"/>
          <w:sz w:val="18"/>
          <w:szCs w:val="18"/>
          <w:shd w:val="clear" w:color="auto" w:fill="auto"/>
        </w:rPr>
        <w:t>U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外形尺寸：80×220×220mm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spacing w:val="0"/>
          <w:sz w:val="18"/>
          <w:szCs w:val="18"/>
          <w:shd w:val="clear" w:color="auto" w:fill="auto"/>
        </w:rPr>
        <w:t>U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  <w:t>重    量：≤2.5kg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</w:p>
    <w:bookmarkEnd w:id="0"/>
    <w:bookmarkEnd w:id="1"/>
    <w:bookmarkEnd w:id="2"/>
    <w:bookmarkEnd w:id="3"/>
    <w:bookmarkEnd w:id="4"/>
    <w:bookmarkEnd w:id="5"/>
    <w:bookmarkEnd w:id="6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18"/>
          <w:szCs w:val="18"/>
          <w:shd w:val="clear" w:color="auto" w:fill="auto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</w:t>
      </w:r>
      <w:bookmarkStart w:id="7" w:name="_GoBack"/>
      <w:bookmarkEnd w:id="7"/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43669"/>
    <w:rsid w:val="005051BA"/>
    <w:rsid w:val="00E51195"/>
    <w:rsid w:val="01C81F91"/>
    <w:rsid w:val="029F506E"/>
    <w:rsid w:val="04540453"/>
    <w:rsid w:val="052C4313"/>
    <w:rsid w:val="068A457B"/>
    <w:rsid w:val="08DA6B04"/>
    <w:rsid w:val="0C68735D"/>
    <w:rsid w:val="0E323FB7"/>
    <w:rsid w:val="15317115"/>
    <w:rsid w:val="16127CC4"/>
    <w:rsid w:val="181D5276"/>
    <w:rsid w:val="193E4D4D"/>
    <w:rsid w:val="1AB219E5"/>
    <w:rsid w:val="1B89719E"/>
    <w:rsid w:val="1DBD37AF"/>
    <w:rsid w:val="1F292924"/>
    <w:rsid w:val="22D64234"/>
    <w:rsid w:val="23C43152"/>
    <w:rsid w:val="2420374F"/>
    <w:rsid w:val="24743669"/>
    <w:rsid w:val="25785209"/>
    <w:rsid w:val="26EA1D33"/>
    <w:rsid w:val="27011265"/>
    <w:rsid w:val="28652421"/>
    <w:rsid w:val="2AAA3534"/>
    <w:rsid w:val="2C175AED"/>
    <w:rsid w:val="2E4126A3"/>
    <w:rsid w:val="305539C2"/>
    <w:rsid w:val="30C87263"/>
    <w:rsid w:val="31571113"/>
    <w:rsid w:val="316D05B7"/>
    <w:rsid w:val="37A060AA"/>
    <w:rsid w:val="383E6DF9"/>
    <w:rsid w:val="396F57C1"/>
    <w:rsid w:val="39CC0FD7"/>
    <w:rsid w:val="3AC81B28"/>
    <w:rsid w:val="41C052EF"/>
    <w:rsid w:val="42B56AA3"/>
    <w:rsid w:val="465D727D"/>
    <w:rsid w:val="49772F66"/>
    <w:rsid w:val="4A061649"/>
    <w:rsid w:val="4B1A6489"/>
    <w:rsid w:val="4BDA2268"/>
    <w:rsid w:val="4CC23481"/>
    <w:rsid w:val="4D870A30"/>
    <w:rsid w:val="4FA30951"/>
    <w:rsid w:val="50844AB0"/>
    <w:rsid w:val="52104077"/>
    <w:rsid w:val="551717BA"/>
    <w:rsid w:val="57F64F26"/>
    <w:rsid w:val="589132B2"/>
    <w:rsid w:val="5A5527A3"/>
    <w:rsid w:val="5CBA01EA"/>
    <w:rsid w:val="5DBF137F"/>
    <w:rsid w:val="5DE829DD"/>
    <w:rsid w:val="60EA5395"/>
    <w:rsid w:val="61FB6013"/>
    <w:rsid w:val="628E228E"/>
    <w:rsid w:val="62D67A6A"/>
    <w:rsid w:val="64161D07"/>
    <w:rsid w:val="646166DD"/>
    <w:rsid w:val="66FB2E5F"/>
    <w:rsid w:val="68A66F9B"/>
    <w:rsid w:val="6B3545EE"/>
    <w:rsid w:val="6BF91EF3"/>
    <w:rsid w:val="6C79470C"/>
    <w:rsid w:val="6F6E166E"/>
    <w:rsid w:val="703A057E"/>
    <w:rsid w:val="71443F89"/>
    <w:rsid w:val="71AF6CE9"/>
    <w:rsid w:val="73A155CA"/>
    <w:rsid w:val="73EB43A1"/>
    <w:rsid w:val="75F57514"/>
    <w:rsid w:val="78646EED"/>
    <w:rsid w:val="78B02612"/>
    <w:rsid w:val="793964F5"/>
    <w:rsid w:val="7D8D220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742</Words>
  <Characters>937</Characters>
  <Lines>0</Lines>
  <Paragraphs>0</Paragraphs>
  <ScaleCrop>false</ScaleCrop>
  <LinksUpToDate>false</LinksUpToDate>
  <CharactersWithSpaces>948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2025-04-24T08:19:00Z</dcterms:created>
  <dc:creator>DELL</dc:creator>
  <cp:lastModifiedBy>DELL</cp:lastModifiedBy>
  <dcterms:modified xsi:type="dcterms:W3CDTF">2025-09-04T09:15:53Z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